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9ADC0" w14:textId="77777777" w:rsidR="001657D3" w:rsidRDefault="001657D3" w:rsidP="001657D3">
      <w:pPr>
        <w:pStyle w:val="HTMLPreformatted"/>
        <w:spacing w:line="480" w:lineRule="atLeast"/>
        <w:jc w:val="center"/>
        <w:rPr>
          <w:rFonts w:ascii="Book Antiqua" w:hAnsi="Book Antiqua" w:cs="Arial"/>
          <w:b/>
          <w:bCs/>
          <w:color w:val="0070C0"/>
          <w:sz w:val="24"/>
          <w:szCs w:val="24"/>
        </w:rPr>
      </w:pPr>
      <w:bookmarkStart w:id="0" w:name="_Hlk114825796"/>
      <w:r>
        <w:rPr>
          <w:rFonts w:ascii="Book Antiqua" w:hAnsi="Book Antiqua" w:cs="Nirmala UI"/>
          <w:b/>
          <w:bCs/>
          <w:color w:val="0070C0"/>
          <w:sz w:val="24"/>
          <w:szCs w:val="24"/>
          <w:cs/>
        </w:rPr>
        <w:t>सेंट्रल ट्रांसमिशन यूटिलिटी</w:t>
      </w:r>
      <w:r>
        <w:rPr>
          <w:rFonts w:ascii="Book Antiqua" w:hAnsi="Book Antiqua" w:cs="Mangal"/>
          <w:b/>
          <w:bCs/>
          <w:color w:val="538135"/>
          <w:sz w:val="24"/>
          <w:szCs w:val="24"/>
          <w:cs/>
        </w:rPr>
        <w:t xml:space="preserve"> </w:t>
      </w:r>
      <w:r>
        <w:rPr>
          <w:rFonts w:ascii="Book Antiqua" w:hAnsi="Book Antiqua" w:cs="Nirmala UI"/>
          <w:b/>
          <w:bCs/>
          <w:color w:val="0070C0"/>
          <w:sz w:val="24"/>
          <w:szCs w:val="24"/>
          <w:cs/>
        </w:rPr>
        <w:t>ऑफ</w:t>
      </w:r>
      <w:r>
        <w:rPr>
          <w:rFonts w:ascii="Book Antiqua" w:hAnsi="Book Antiqua" w:cs="Mangal"/>
          <w:b/>
          <w:bCs/>
          <w:color w:val="0070C0"/>
          <w:sz w:val="24"/>
          <w:szCs w:val="24"/>
          <w:cs/>
        </w:rPr>
        <w:t xml:space="preserve"> </w:t>
      </w:r>
      <w:r>
        <w:rPr>
          <w:rFonts w:ascii="Book Antiqua" w:hAnsi="Book Antiqua" w:cs="Nirmala UI"/>
          <w:b/>
          <w:bCs/>
          <w:color w:val="0070C0"/>
          <w:sz w:val="24"/>
          <w:szCs w:val="24"/>
          <w:cs/>
        </w:rPr>
        <w:t>इंडिया</w:t>
      </w:r>
      <w:r>
        <w:rPr>
          <w:rFonts w:ascii="Book Antiqua" w:hAnsi="Book Antiqua" w:cs="Mangal"/>
          <w:b/>
          <w:bCs/>
          <w:color w:val="0070C0"/>
          <w:sz w:val="24"/>
          <w:szCs w:val="24"/>
          <w:cs/>
        </w:rPr>
        <w:t xml:space="preserve"> </w:t>
      </w:r>
      <w:r>
        <w:rPr>
          <w:rFonts w:ascii="Book Antiqua" w:hAnsi="Book Antiqua" w:cs="Nirmala UI"/>
          <w:b/>
          <w:bCs/>
          <w:color w:val="0070C0"/>
          <w:sz w:val="24"/>
          <w:szCs w:val="24"/>
          <w:cs/>
        </w:rPr>
        <w:t>लिमिटेड</w:t>
      </w:r>
    </w:p>
    <w:p w14:paraId="526B95A9" w14:textId="77777777" w:rsidR="001657D3" w:rsidRDefault="001657D3" w:rsidP="001657D3">
      <w:pPr>
        <w:jc w:val="center"/>
        <w:rPr>
          <w:rFonts w:ascii="Book Antiqua" w:hAnsi="Book Antiqua" w:cs="Arial"/>
          <w:b/>
          <w:bCs/>
          <w:color w:val="0070C0"/>
        </w:rPr>
      </w:pPr>
      <w:r>
        <w:rPr>
          <w:rFonts w:ascii="Book Antiqua" w:hAnsi="Book Antiqua" w:cs="Arial"/>
          <w:b/>
          <w:bCs/>
          <w:color w:val="0070C0"/>
        </w:rPr>
        <w:t>CENTRAL TRANSMISSION UTILITY OF INDIA LIMITED</w:t>
      </w:r>
    </w:p>
    <w:p w14:paraId="0459586E" w14:textId="77777777" w:rsidR="001657D3" w:rsidRDefault="001657D3" w:rsidP="001657D3">
      <w:pPr>
        <w:jc w:val="center"/>
        <w:rPr>
          <w:rFonts w:ascii="Book Antiqua" w:hAnsi="Book Antiqua" w:cs="Arial"/>
          <w:b/>
          <w:bCs/>
          <w:color w:val="0070C0"/>
        </w:rPr>
      </w:pPr>
      <w:r>
        <w:rPr>
          <w:rFonts w:ascii="Book Antiqua" w:hAnsi="Book Antiqua" w:cs="Arial"/>
          <w:b/>
          <w:bCs/>
          <w:color w:val="0070C0"/>
        </w:rPr>
        <w:t>(Wholly Owned Subsidiary of Power Grid Corporation of India Limited)</w:t>
      </w:r>
    </w:p>
    <w:p w14:paraId="72A213E1" w14:textId="77777777" w:rsidR="001657D3" w:rsidRDefault="001657D3" w:rsidP="001657D3">
      <w:pPr>
        <w:jc w:val="center"/>
        <w:rPr>
          <w:rFonts w:ascii="Book Antiqua" w:hAnsi="Book Antiqua" w:cs="Arial"/>
          <w:b/>
          <w:bCs/>
          <w:color w:val="0070C0"/>
        </w:rPr>
      </w:pPr>
      <w:r>
        <w:rPr>
          <w:rFonts w:ascii="Book Antiqua" w:hAnsi="Book Antiqua" w:cs="Arial"/>
          <w:b/>
          <w:bCs/>
          <w:color w:val="0070C0"/>
        </w:rPr>
        <w:t>(A Government of India Enterprise)</w:t>
      </w:r>
    </w:p>
    <w:p w14:paraId="4EE1871D" w14:textId="77777777" w:rsidR="001657D3" w:rsidRDefault="001657D3" w:rsidP="001657D3">
      <w:pPr>
        <w:ind w:left="2160"/>
        <w:rPr>
          <w:rFonts w:ascii="Book Antiqua" w:hAnsi="Book Antiqua" w:cs="Arial"/>
          <w:sz w:val="22"/>
          <w:szCs w:val="22"/>
        </w:rPr>
      </w:pPr>
    </w:p>
    <w:p w14:paraId="3D093E6C" w14:textId="77777777" w:rsidR="001657D3" w:rsidRDefault="001657D3" w:rsidP="001657D3">
      <w:pPr>
        <w:ind w:left="2160"/>
        <w:rPr>
          <w:rFonts w:ascii="Book Antiqua" w:hAnsi="Book Antiqua" w:cs="Arial"/>
          <w:sz w:val="22"/>
          <w:szCs w:val="22"/>
        </w:rPr>
      </w:pPr>
    </w:p>
    <w:p w14:paraId="26AC9BBD" w14:textId="77777777" w:rsidR="001657D3" w:rsidRDefault="001657D3" w:rsidP="001657D3">
      <w:pPr>
        <w:ind w:left="2160"/>
        <w:rPr>
          <w:rFonts w:ascii="Book Antiqua" w:hAnsi="Book Antiqua" w:cs="Arial"/>
          <w:sz w:val="22"/>
          <w:szCs w:val="22"/>
        </w:rPr>
      </w:pPr>
    </w:p>
    <w:p w14:paraId="46DF67B8" w14:textId="77777777" w:rsidR="001657D3" w:rsidRDefault="001657D3" w:rsidP="001657D3">
      <w:pPr>
        <w:ind w:left="2160"/>
        <w:rPr>
          <w:rFonts w:ascii="Book Antiqua" w:hAnsi="Book Antiqua" w:cs="Arial"/>
          <w:sz w:val="22"/>
          <w:szCs w:val="22"/>
        </w:rPr>
      </w:pPr>
    </w:p>
    <w:p w14:paraId="039AD151" w14:textId="77777777" w:rsidR="001657D3" w:rsidRDefault="001657D3" w:rsidP="001657D3">
      <w:pPr>
        <w:ind w:left="2160"/>
        <w:rPr>
          <w:rFonts w:ascii="Book Antiqua" w:hAnsi="Book Antiqua" w:cs="Arial"/>
          <w:sz w:val="22"/>
          <w:szCs w:val="22"/>
        </w:rPr>
      </w:pPr>
    </w:p>
    <w:p w14:paraId="655CD13D" w14:textId="77777777" w:rsidR="001657D3" w:rsidRDefault="001657D3" w:rsidP="001657D3">
      <w:pPr>
        <w:ind w:left="2160"/>
        <w:rPr>
          <w:rFonts w:ascii="Book Antiqua" w:hAnsi="Book Antiqua" w:cs="Arial"/>
          <w:sz w:val="22"/>
          <w:szCs w:val="22"/>
        </w:rPr>
      </w:pPr>
    </w:p>
    <w:p w14:paraId="419A88C8" w14:textId="77777777" w:rsidR="001657D3" w:rsidRDefault="001657D3" w:rsidP="001657D3">
      <w:pPr>
        <w:rPr>
          <w:rFonts w:ascii="Book Antiqua" w:hAnsi="Book Antiqua" w:cs="Arial"/>
          <w:b/>
          <w:bCs/>
          <w:sz w:val="22"/>
          <w:szCs w:val="22"/>
        </w:rPr>
      </w:pPr>
    </w:p>
    <w:p w14:paraId="607E4B34" w14:textId="16C36020" w:rsidR="001657D3" w:rsidRPr="004513A8" w:rsidRDefault="001657D3" w:rsidP="001657D3">
      <w:pPr>
        <w:jc w:val="center"/>
        <w:rPr>
          <w:rFonts w:ascii="Book Antiqua" w:hAnsi="Book Antiqua" w:cs="Arial"/>
          <w:b/>
          <w:bCs/>
          <w:sz w:val="22"/>
          <w:szCs w:val="22"/>
        </w:rPr>
      </w:pPr>
      <w:r>
        <w:rPr>
          <w:rFonts w:ascii="Book Antiqua" w:hAnsi="Book Antiqua" w:cs="Arial"/>
          <w:b/>
          <w:bCs/>
          <w:sz w:val="22"/>
          <w:szCs w:val="22"/>
        </w:rPr>
        <w:t>(</w:t>
      </w:r>
      <w:r>
        <w:rPr>
          <w:rFonts w:ascii="Book Antiqua" w:hAnsi="Book Antiqua" w:cs="Arial"/>
          <w:b/>
          <w:bCs/>
          <w:sz w:val="28"/>
          <w:szCs w:val="28"/>
        </w:rPr>
        <w:t xml:space="preserve">Section – </w:t>
      </w:r>
      <w:r w:rsidR="002E41B4">
        <w:rPr>
          <w:rFonts w:ascii="Book Antiqua" w:hAnsi="Book Antiqua" w:cs="Arial"/>
          <w:b/>
          <w:bCs/>
          <w:sz w:val="28"/>
          <w:szCs w:val="28"/>
        </w:rPr>
        <w:t>V</w:t>
      </w:r>
      <w:r>
        <w:rPr>
          <w:rFonts w:ascii="Book Antiqua" w:hAnsi="Book Antiqua" w:cs="Arial"/>
          <w:b/>
          <w:bCs/>
          <w:sz w:val="28"/>
          <w:szCs w:val="28"/>
        </w:rPr>
        <w:t xml:space="preserve">: </w:t>
      </w:r>
      <w:r w:rsidRPr="004513A8">
        <w:rPr>
          <w:rFonts w:ascii="Book Antiqua" w:hAnsi="Book Antiqua" w:cs="Arial"/>
          <w:b/>
          <w:bCs/>
          <w:sz w:val="28"/>
          <w:szCs w:val="28"/>
        </w:rPr>
        <w:t>Proposal Forms (Technical &amp; Financial), Attachments &amp; Schedules</w:t>
      </w:r>
      <w:r w:rsidRPr="004513A8">
        <w:rPr>
          <w:rFonts w:ascii="Book Antiqua" w:hAnsi="Book Antiqua" w:cs="Arial"/>
          <w:b/>
          <w:bCs/>
          <w:sz w:val="22"/>
          <w:szCs w:val="22"/>
        </w:rPr>
        <w:t>)</w:t>
      </w:r>
    </w:p>
    <w:p w14:paraId="6817EEF7" w14:textId="77777777" w:rsidR="001657D3" w:rsidRPr="004513A8" w:rsidRDefault="001657D3" w:rsidP="001657D3">
      <w:pPr>
        <w:rPr>
          <w:rFonts w:ascii="Book Antiqua" w:hAnsi="Book Antiqua" w:cs="Arial"/>
          <w:b/>
          <w:bCs/>
          <w:sz w:val="22"/>
          <w:szCs w:val="22"/>
        </w:rPr>
      </w:pPr>
    </w:p>
    <w:p w14:paraId="79377B34" w14:textId="77777777" w:rsidR="001657D3" w:rsidRDefault="001657D3" w:rsidP="001657D3">
      <w:pPr>
        <w:jc w:val="center"/>
        <w:rPr>
          <w:rFonts w:ascii="Book Antiqua" w:hAnsi="Book Antiqua" w:cs="Arial"/>
          <w:b/>
          <w:bCs/>
          <w:sz w:val="22"/>
          <w:szCs w:val="22"/>
        </w:rPr>
      </w:pPr>
      <w:r w:rsidRPr="004513A8">
        <w:rPr>
          <w:rFonts w:ascii="Book Antiqua" w:hAnsi="Book Antiqua" w:cs="Arial"/>
          <w:b/>
          <w:bCs/>
          <w:sz w:val="22"/>
          <w:szCs w:val="22"/>
        </w:rPr>
        <w:t>for</w:t>
      </w:r>
    </w:p>
    <w:p w14:paraId="607E754C" w14:textId="77777777" w:rsidR="001657D3" w:rsidRDefault="001657D3" w:rsidP="001657D3">
      <w:pPr>
        <w:jc w:val="center"/>
        <w:rPr>
          <w:rFonts w:ascii="Book Antiqua" w:hAnsi="Book Antiqua" w:cs="Arial"/>
          <w:b/>
          <w:bCs/>
          <w:sz w:val="22"/>
          <w:szCs w:val="22"/>
        </w:rPr>
      </w:pPr>
    </w:p>
    <w:p w14:paraId="49E2AB3A" w14:textId="73DE9532" w:rsidR="00D07177" w:rsidRDefault="00D07177" w:rsidP="00D07177">
      <w:pPr>
        <w:jc w:val="center"/>
        <w:rPr>
          <w:rFonts w:ascii="Book Antiqua" w:hAnsi="Book Antiqua" w:cs="Arial"/>
          <w:b/>
          <w:bCs/>
          <w:color w:val="2F5496" w:themeColor="accent1" w:themeShade="BF"/>
          <w:sz w:val="22"/>
          <w:szCs w:val="22"/>
        </w:rPr>
      </w:pPr>
      <w:r w:rsidRPr="00E57E45">
        <w:rPr>
          <w:rFonts w:ascii="Book Antiqua" w:hAnsi="Book Antiqua" w:cs="Arial"/>
          <w:b/>
          <w:bCs/>
          <w:color w:val="2F5496" w:themeColor="accent1" w:themeShade="BF"/>
          <w:sz w:val="22"/>
          <w:szCs w:val="22"/>
        </w:rPr>
        <w:t>Appointment of Independent Engineer for “</w:t>
      </w:r>
      <w:r w:rsidR="00671949" w:rsidRPr="00671949">
        <w:rPr>
          <w:rFonts w:ascii="Book Antiqua" w:hAnsi="Book Antiqua" w:cs="Arial"/>
          <w:b/>
          <w:bCs/>
          <w:color w:val="2F5496" w:themeColor="accent1" w:themeShade="BF"/>
          <w:sz w:val="22"/>
          <w:szCs w:val="22"/>
        </w:rPr>
        <w:t xml:space="preserve">Transmission System Strengthening for Integration of Additional RE Potential at </w:t>
      </w:r>
      <w:proofErr w:type="spellStart"/>
      <w:r w:rsidR="00671949" w:rsidRPr="00671949">
        <w:rPr>
          <w:rFonts w:ascii="Book Antiqua" w:hAnsi="Book Antiqua" w:cs="Arial"/>
          <w:b/>
          <w:bCs/>
          <w:color w:val="2F5496" w:themeColor="accent1" w:themeShade="BF"/>
          <w:sz w:val="22"/>
          <w:szCs w:val="22"/>
        </w:rPr>
        <w:t>Davanagere</w:t>
      </w:r>
      <w:proofErr w:type="spellEnd"/>
      <w:r w:rsidR="00671949" w:rsidRPr="00671949">
        <w:rPr>
          <w:rFonts w:ascii="Book Antiqua" w:hAnsi="Book Antiqua" w:cs="Arial"/>
          <w:b/>
          <w:bCs/>
          <w:color w:val="2F5496" w:themeColor="accent1" w:themeShade="BF"/>
          <w:sz w:val="22"/>
          <w:szCs w:val="22"/>
        </w:rPr>
        <w:t xml:space="preserve"> (0.25 GW) and Bellary (2.75 GW)</w:t>
      </w:r>
      <w:r w:rsidRPr="0018224B">
        <w:rPr>
          <w:rFonts w:ascii="Book Antiqua" w:hAnsi="Book Antiqua" w:cs="Arial"/>
          <w:b/>
          <w:bCs/>
          <w:color w:val="2F5496" w:themeColor="accent1" w:themeShade="BF"/>
          <w:sz w:val="22"/>
          <w:szCs w:val="22"/>
        </w:rPr>
        <w:t>”</w:t>
      </w:r>
      <w:r>
        <w:rPr>
          <w:rFonts w:ascii="Book Antiqua" w:hAnsi="Book Antiqua" w:cs="Arial"/>
          <w:b/>
          <w:bCs/>
          <w:color w:val="2F5496" w:themeColor="accent1" w:themeShade="BF"/>
          <w:sz w:val="22"/>
          <w:szCs w:val="22"/>
        </w:rPr>
        <w:t>.</w:t>
      </w:r>
    </w:p>
    <w:p w14:paraId="17CFBDB1" w14:textId="77777777" w:rsidR="00D07177" w:rsidRPr="00F91926" w:rsidRDefault="00D07177" w:rsidP="00D07177">
      <w:pPr>
        <w:jc w:val="center"/>
        <w:rPr>
          <w:rFonts w:ascii="Book Antiqua" w:hAnsi="Book Antiqua" w:cs="Arial"/>
          <w:b/>
          <w:bCs/>
          <w:color w:val="2F5496" w:themeColor="accent1" w:themeShade="BF"/>
          <w:sz w:val="22"/>
          <w:szCs w:val="22"/>
        </w:rPr>
      </w:pPr>
    </w:p>
    <w:p w14:paraId="17ACFF2D" w14:textId="75216999" w:rsidR="00D07177" w:rsidRPr="00D66991" w:rsidRDefault="00D07177" w:rsidP="00D07177">
      <w:pPr>
        <w:jc w:val="center"/>
        <w:rPr>
          <w:rFonts w:ascii="Book Antiqua" w:hAnsi="Book Antiqua" w:cs="Arial"/>
          <w:b/>
          <w:bCs/>
          <w:sz w:val="22"/>
          <w:szCs w:val="22"/>
        </w:rPr>
      </w:pPr>
      <w:r w:rsidRPr="00F91926">
        <w:rPr>
          <w:rFonts w:ascii="Book Antiqua" w:hAnsi="Book Antiqua" w:cs="Arial"/>
          <w:b/>
          <w:bCs/>
          <w:color w:val="2F5496" w:themeColor="accent1" w:themeShade="BF"/>
          <w:sz w:val="22"/>
          <w:szCs w:val="22"/>
        </w:rPr>
        <w:t>(</w:t>
      </w:r>
      <w:bookmarkStart w:id="1" w:name="_Hlk216706059"/>
      <w:r w:rsidRPr="00F91926">
        <w:rPr>
          <w:rFonts w:ascii="Book Antiqua" w:hAnsi="Book Antiqua" w:cs="Arial"/>
          <w:b/>
          <w:bCs/>
          <w:color w:val="2F5496" w:themeColor="accent1" w:themeShade="BF"/>
          <w:sz w:val="22"/>
          <w:szCs w:val="22"/>
        </w:rPr>
        <w:t xml:space="preserve">Spec. No. </w:t>
      </w:r>
      <w:r>
        <w:rPr>
          <w:rFonts w:ascii="Book Antiqua" w:hAnsi="Book Antiqua" w:cs="Arial"/>
          <w:b/>
          <w:bCs/>
          <w:color w:val="2F5496" w:themeColor="accent1" w:themeShade="BF"/>
          <w:sz w:val="22"/>
          <w:szCs w:val="22"/>
        </w:rPr>
        <w:t>CTUIL/IE/2025-26/</w:t>
      </w:r>
      <w:bookmarkEnd w:id="1"/>
      <w:r>
        <w:rPr>
          <w:rFonts w:ascii="Book Antiqua" w:hAnsi="Book Antiqua" w:cs="Arial"/>
          <w:b/>
          <w:bCs/>
          <w:color w:val="2F5496" w:themeColor="accent1" w:themeShade="BF"/>
          <w:sz w:val="22"/>
          <w:szCs w:val="22"/>
        </w:rPr>
        <w:t>9</w:t>
      </w:r>
      <w:r w:rsidR="00671949">
        <w:rPr>
          <w:rFonts w:ascii="Book Antiqua" w:hAnsi="Book Antiqua" w:cs="Arial"/>
          <w:b/>
          <w:bCs/>
          <w:color w:val="2F5496" w:themeColor="accent1" w:themeShade="BF"/>
          <w:sz w:val="22"/>
          <w:szCs w:val="22"/>
        </w:rPr>
        <w:t>4</w:t>
      </w:r>
      <w:r w:rsidRPr="00F91926">
        <w:rPr>
          <w:rFonts w:ascii="Book Antiqua" w:hAnsi="Book Antiqua" w:cs="Arial"/>
          <w:b/>
          <w:bCs/>
          <w:color w:val="2F5496" w:themeColor="accent1" w:themeShade="BF"/>
          <w:sz w:val="22"/>
          <w:szCs w:val="22"/>
        </w:rPr>
        <w:t>)</w:t>
      </w:r>
    </w:p>
    <w:p w14:paraId="77B51D77" w14:textId="77777777" w:rsidR="001657D3" w:rsidRDefault="001657D3" w:rsidP="001657D3">
      <w:pPr>
        <w:jc w:val="center"/>
        <w:rPr>
          <w:rFonts w:ascii="Book Antiqua" w:hAnsi="Book Antiqua" w:cs="Arial"/>
          <w:b/>
          <w:bCs/>
          <w:sz w:val="22"/>
          <w:szCs w:val="22"/>
        </w:rPr>
      </w:pPr>
    </w:p>
    <w:p w14:paraId="7A38446E" w14:textId="77777777" w:rsidR="001657D3" w:rsidRDefault="001657D3" w:rsidP="001657D3">
      <w:pPr>
        <w:jc w:val="center"/>
        <w:rPr>
          <w:rFonts w:ascii="Book Antiqua" w:hAnsi="Book Antiqua" w:cs="Arial"/>
          <w:b/>
          <w:bCs/>
          <w:sz w:val="22"/>
          <w:szCs w:val="22"/>
        </w:rPr>
      </w:pPr>
    </w:p>
    <w:p w14:paraId="5BA626DF" w14:textId="77777777" w:rsidR="001657D3" w:rsidRDefault="001657D3" w:rsidP="001657D3">
      <w:pPr>
        <w:jc w:val="center"/>
        <w:rPr>
          <w:rFonts w:ascii="Book Antiqua" w:hAnsi="Book Antiqua" w:cs="Arial"/>
          <w:b/>
          <w:bCs/>
          <w:sz w:val="22"/>
          <w:szCs w:val="22"/>
        </w:rPr>
      </w:pPr>
    </w:p>
    <w:p w14:paraId="102E1D0B" w14:textId="77777777" w:rsidR="001657D3" w:rsidRDefault="001657D3" w:rsidP="001657D3">
      <w:pPr>
        <w:jc w:val="center"/>
        <w:rPr>
          <w:rFonts w:ascii="Book Antiqua" w:hAnsi="Book Antiqua" w:cs="Arial"/>
          <w:b/>
          <w:bCs/>
          <w:sz w:val="22"/>
          <w:szCs w:val="22"/>
        </w:rPr>
      </w:pPr>
    </w:p>
    <w:p w14:paraId="541CF547" w14:textId="77777777" w:rsidR="001657D3" w:rsidRDefault="001657D3" w:rsidP="001657D3">
      <w:pPr>
        <w:jc w:val="center"/>
        <w:rPr>
          <w:rFonts w:ascii="Book Antiqua" w:hAnsi="Book Antiqua" w:cs="Arial"/>
          <w:b/>
          <w:bCs/>
          <w:sz w:val="22"/>
          <w:szCs w:val="22"/>
        </w:rPr>
      </w:pPr>
    </w:p>
    <w:p w14:paraId="75FA8D2A" w14:textId="77777777" w:rsidR="001657D3" w:rsidRDefault="001657D3" w:rsidP="001657D3">
      <w:pPr>
        <w:jc w:val="center"/>
        <w:rPr>
          <w:rFonts w:ascii="Book Antiqua" w:hAnsi="Book Antiqua" w:cs="Arial"/>
          <w:b/>
          <w:bCs/>
          <w:sz w:val="22"/>
          <w:szCs w:val="22"/>
        </w:rPr>
      </w:pPr>
    </w:p>
    <w:p w14:paraId="28068570" w14:textId="77777777" w:rsidR="001657D3" w:rsidRDefault="001657D3" w:rsidP="001657D3">
      <w:pPr>
        <w:jc w:val="center"/>
        <w:rPr>
          <w:rFonts w:ascii="Book Antiqua" w:hAnsi="Book Antiqua" w:cs="Arial"/>
          <w:b/>
          <w:bCs/>
          <w:sz w:val="22"/>
          <w:szCs w:val="22"/>
        </w:rPr>
      </w:pPr>
    </w:p>
    <w:p w14:paraId="1D39D2DC" w14:textId="77777777" w:rsidR="001657D3" w:rsidRDefault="001657D3" w:rsidP="001657D3">
      <w:pPr>
        <w:jc w:val="center"/>
        <w:rPr>
          <w:rFonts w:ascii="Book Antiqua" w:hAnsi="Book Antiqua" w:cs="Arial"/>
          <w:b/>
          <w:bCs/>
          <w:sz w:val="22"/>
          <w:szCs w:val="22"/>
        </w:rPr>
      </w:pPr>
    </w:p>
    <w:p w14:paraId="4E5B0C1A" w14:textId="77777777" w:rsidR="001657D3" w:rsidRDefault="001657D3" w:rsidP="001657D3">
      <w:pPr>
        <w:jc w:val="center"/>
        <w:rPr>
          <w:rFonts w:ascii="Book Antiqua" w:hAnsi="Book Antiqua" w:cs="Arial"/>
          <w:b/>
          <w:bCs/>
          <w:sz w:val="22"/>
          <w:szCs w:val="22"/>
        </w:rPr>
      </w:pPr>
    </w:p>
    <w:p w14:paraId="15EC148B" w14:textId="77777777" w:rsidR="001657D3" w:rsidRDefault="001657D3" w:rsidP="001657D3">
      <w:pPr>
        <w:jc w:val="center"/>
        <w:rPr>
          <w:rFonts w:ascii="Book Antiqua" w:hAnsi="Book Antiqua" w:cs="Arial"/>
          <w:b/>
          <w:bCs/>
          <w:sz w:val="22"/>
          <w:szCs w:val="22"/>
        </w:rPr>
      </w:pPr>
    </w:p>
    <w:p w14:paraId="1CDCDCD5" w14:textId="77777777" w:rsidR="001657D3" w:rsidRDefault="001657D3" w:rsidP="001657D3">
      <w:pPr>
        <w:jc w:val="center"/>
        <w:rPr>
          <w:rFonts w:ascii="Book Antiqua" w:hAnsi="Book Antiqua" w:cs="Arial"/>
          <w:b/>
          <w:bCs/>
          <w:sz w:val="22"/>
          <w:szCs w:val="22"/>
        </w:rPr>
      </w:pPr>
    </w:p>
    <w:p w14:paraId="6010A407" w14:textId="77777777" w:rsidR="001657D3" w:rsidRDefault="001657D3" w:rsidP="001657D3">
      <w:pPr>
        <w:ind w:left="2160"/>
        <w:rPr>
          <w:rFonts w:ascii="Book Antiqua" w:hAnsi="Book Antiqua" w:cs="Arial"/>
          <w:sz w:val="22"/>
          <w:szCs w:val="22"/>
        </w:rPr>
      </w:pPr>
    </w:p>
    <w:p w14:paraId="797199C6" w14:textId="77777777" w:rsidR="001657D3" w:rsidRDefault="001657D3" w:rsidP="001657D3">
      <w:pPr>
        <w:ind w:left="2160"/>
        <w:rPr>
          <w:rFonts w:ascii="Book Antiqua" w:hAnsi="Book Antiqua" w:cs="Arial"/>
          <w:sz w:val="22"/>
          <w:szCs w:val="22"/>
        </w:rPr>
      </w:pPr>
    </w:p>
    <w:p w14:paraId="16253D17" w14:textId="77777777" w:rsidR="001657D3" w:rsidRDefault="001657D3" w:rsidP="001657D3">
      <w:pPr>
        <w:ind w:left="2160"/>
        <w:rPr>
          <w:rFonts w:ascii="Book Antiqua" w:hAnsi="Book Antiqua" w:cs="Arial"/>
          <w:sz w:val="22"/>
          <w:szCs w:val="22"/>
        </w:rPr>
      </w:pPr>
    </w:p>
    <w:p w14:paraId="2DA54E15" w14:textId="77777777" w:rsidR="001657D3" w:rsidRDefault="001657D3" w:rsidP="001657D3">
      <w:pPr>
        <w:ind w:left="2160"/>
        <w:rPr>
          <w:rFonts w:ascii="Book Antiqua" w:hAnsi="Book Antiqua" w:cs="Arial"/>
          <w:sz w:val="22"/>
          <w:szCs w:val="22"/>
        </w:rPr>
      </w:pPr>
    </w:p>
    <w:p w14:paraId="39B15458" w14:textId="77777777" w:rsidR="001657D3" w:rsidRDefault="001657D3" w:rsidP="001657D3">
      <w:pPr>
        <w:rPr>
          <w:rFonts w:ascii="Book Antiqua" w:hAnsi="Book Antiqua" w:cs="Arial"/>
          <w:sz w:val="22"/>
          <w:szCs w:val="22"/>
        </w:rPr>
      </w:pPr>
    </w:p>
    <w:p w14:paraId="4215253E" w14:textId="62FD9034" w:rsidR="00424D33" w:rsidRDefault="001657D3" w:rsidP="001657D3">
      <w:r>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bookmarkEnd w:id="0"/>
    </w:p>
    <w:sectPr w:rsidR="00424D33">
      <w:headerReference w:type="even" r:id="rId6"/>
      <w:headerReference w:type="default" r:id="rId7"/>
      <w:headerReference w:type="firs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DF54F" w14:textId="77777777" w:rsidR="0012795D" w:rsidRDefault="0012795D" w:rsidP="00BA022D">
      <w:r>
        <w:separator/>
      </w:r>
    </w:p>
  </w:endnote>
  <w:endnote w:type="continuationSeparator" w:id="0">
    <w:p w14:paraId="3AA67080" w14:textId="77777777" w:rsidR="0012795D" w:rsidRDefault="0012795D" w:rsidP="00BA0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628EE" w14:textId="77777777" w:rsidR="0012795D" w:rsidRDefault="0012795D" w:rsidP="00BA022D">
      <w:r>
        <w:separator/>
      </w:r>
    </w:p>
  </w:footnote>
  <w:footnote w:type="continuationSeparator" w:id="0">
    <w:p w14:paraId="4C50D394" w14:textId="77777777" w:rsidR="0012795D" w:rsidRDefault="0012795D" w:rsidP="00BA0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2F2AF" w14:textId="250A5CC5" w:rsidR="00BA022D" w:rsidRDefault="00BA022D">
    <w:pPr>
      <w:pStyle w:val="Header"/>
    </w:pPr>
    <w:r>
      <w:rPr>
        <w:noProof/>
      </w:rPr>
      <mc:AlternateContent>
        <mc:Choice Requires="wps">
          <w:drawing>
            <wp:anchor distT="0" distB="0" distL="0" distR="0" simplePos="0" relativeHeight="251659264" behindDoc="0" locked="0" layoutInCell="1" allowOverlap="1" wp14:anchorId="1995AF9C" wp14:editId="311F074D">
              <wp:simplePos x="635" y="635"/>
              <wp:positionH relativeFrom="page">
                <wp:align>center</wp:align>
              </wp:positionH>
              <wp:positionV relativeFrom="page">
                <wp:align>top</wp:align>
              </wp:positionV>
              <wp:extent cx="2298700" cy="446405"/>
              <wp:effectExtent l="0" t="0" r="6350" b="10795"/>
              <wp:wrapNone/>
              <wp:docPr id="1358420414"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1C233968" w14:textId="0E5E18C9"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995AF9C"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1C233968" w14:textId="0E5E18C9"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88C75" w14:textId="42E5A2E2" w:rsidR="00BA022D" w:rsidRDefault="00BA022D">
    <w:pPr>
      <w:pStyle w:val="Header"/>
    </w:pPr>
    <w:r>
      <w:rPr>
        <w:noProof/>
      </w:rPr>
      <mc:AlternateContent>
        <mc:Choice Requires="wps">
          <w:drawing>
            <wp:anchor distT="0" distB="0" distL="0" distR="0" simplePos="0" relativeHeight="251660288" behindDoc="0" locked="0" layoutInCell="1" allowOverlap="1" wp14:anchorId="7EA6916A" wp14:editId="27F0A359">
              <wp:simplePos x="914400" y="461176"/>
              <wp:positionH relativeFrom="page">
                <wp:align>center</wp:align>
              </wp:positionH>
              <wp:positionV relativeFrom="page">
                <wp:align>top</wp:align>
              </wp:positionV>
              <wp:extent cx="2298700" cy="446405"/>
              <wp:effectExtent l="0" t="0" r="6350" b="10795"/>
              <wp:wrapNone/>
              <wp:docPr id="1285558769"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0020BC2" w14:textId="1989F1C3"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EA6916A"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70020BC2" w14:textId="1989F1C3"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FFB70" w14:textId="7CB9230A" w:rsidR="00BA022D" w:rsidRDefault="00BA022D">
    <w:pPr>
      <w:pStyle w:val="Header"/>
    </w:pPr>
    <w:r>
      <w:rPr>
        <w:noProof/>
      </w:rPr>
      <mc:AlternateContent>
        <mc:Choice Requires="wps">
          <w:drawing>
            <wp:anchor distT="0" distB="0" distL="0" distR="0" simplePos="0" relativeHeight="251658240" behindDoc="0" locked="0" layoutInCell="1" allowOverlap="1" wp14:anchorId="6582327D" wp14:editId="752F128A">
              <wp:simplePos x="635" y="635"/>
              <wp:positionH relativeFrom="page">
                <wp:align>center</wp:align>
              </wp:positionH>
              <wp:positionV relativeFrom="page">
                <wp:align>top</wp:align>
              </wp:positionV>
              <wp:extent cx="2298700" cy="446405"/>
              <wp:effectExtent l="0" t="0" r="6350" b="10795"/>
              <wp:wrapNone/>
              <wp:docPr id="1299055270"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5EDBBE8" w14:textId="3C4EB236"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582327D"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75EDBBE8" w14:textId="3C4EB236"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4C4"/>
    <w:rsid w:val="000266E3"/>
    <w:rsid w:val="00033256"/>
    <w:rsid w:val="00035E41"/>
    <w:rsid w:val="000900D4"/>
    <w:rsid w:val="00092297"/>
    <w:rsid w:val="00122288"/>
    <w:rsid w:val="00123A9E"/>
    <w:rsid w:val="0012795D"/>
    <w:rsid w:val="001657D3"/>
    <w:rsid w:val="00172E08"/>
    <w:rsid w:val="001A33D5"/>
    <w:rsid w:val="001B3647"/>
    <w:rsid w:val="00214890"/>
    <w:rsid w:val="00221006"/>
    <w:rsid w:val="00257DA0"/>
    <w:rsid w:val="002E41B4"/>
    <w:rsid w:val="003017D7"/>
    <w:rsid w:val="0031494A"/>
    <w:rsid w:val="00380894"/>
    <w:rsid w:val="00380A89"/>
    <w:rsid w:val="003B40E8"/>
    <w:rsid w:val="00424D33"/>
    <w:rsid w:val="004254C4"/>
    <w:rsid w:val="004513A8"/>
    <w:rsid w:val="004A133C"/>
    <w:rsid w:val="004D58DB"/>
    <w:rsid w:val="00557B5A"/>
    <w:rsid w:val="005D6475"/>
    <w:rsid w:val="00600011"/>
    <w:rsid w:val="00655747"/>
    <w:rsid w:val="00671949"/>
    <w:rsid w:val="0069770B"/>
    <w:rsid w:val="006C4C72"/>
    <w:rsid w:val="006E7E54"/>
    <w:rsid w:val="006F35B1"/>
    <w:rsid w:val="007C3888"/>
    <w:rsid w:val="007D6DD8"/>
    <w:rsid w:val="008100AE"/>
    <w:rsid w:val="0086430A"/>
    <w:rsid w:val="00887E5B"/>
    <w:rsid w:val="008B4C95"/>
    <w:rsid w:val="008F7580"/>
    <w:rsid w:val="00942BA3"/>
    <w:rsid w:val="00976477"/>
    <w:rsid w:val="009B23E9"/>
    <w:rsid w:val="009E1FC5"/>
    <w:rsid w:val="00A10575"/>
    <w:rsid w:val="00A46A22"/>
    <w:rsid w:val="00AC0D57"/>
    <w:rsid w:val="00AD0A87"/>
    <w:rsid w:val="00B23FE9"/>
    <w:rsid w:val="00B62B53"/>
    <w:rsid w:val="00B95954"/>
    <w:rsid w:val="00BA022D"/>
    <w:rsid w:val="00C73348"/>
    <w:rsid w:val="00CC6C3B"/>
    <w:rsid w:val="00CF17DC"/>
    <w:rsid w:val="00D06DAE"/>
    <w:rsid w:val="00D07177"/>
    <w:rsid w:val="00D1318D"/>
    <w:rsid w:val="00D348B7"/>
    <w:rsid w:val="00D46662"/>
    <w:rsid w:val="00DF6A25"/>
    <w:rsid w:val="00E04F1F"/>
    <w:rsid w:val="00E270D7"/>
    <w:rsid w:val="00E53B2E"/>
    <w:rsid w:val="00E75A70"/>
    <w:rsid w:val="00E9729B"/>
    <w:rsid w:val="00F53B76"/>
    <w:rsid w:val="00F6002C"/>
    <w:rsid w:val="00F63FCF"/>
    <w:rsid w:val="00F729C2"/>
    <w:rsid w:val="00FA085D"/>
    <w:rsid w:val="00FC447D"/>
    <w:rsid w:val="00FD08D6"/>
    <w:rsid w:val="00FD28DB"/>
    <w:rsid w:val="00FF188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A0962"/>
  <w15:chartTrackingRefBased/>
  <w15:docId w15:val="{AFC80CBB-31D8-4626-BC16-B1EB32C1E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7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165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semiHidden/>
    <w:rsid w:val="001657D3"/>
    <w:rPr>
      <w:rFonts w:ascii="Courier New" w:eastAsia="Times New Roman" w:hAnsi="Courier New" w:cs="Courier New"/>
      <w:sz w:val="20"/>
      <w:szCs w:val="20"/>
      <w:u w:color="000000"/>
      <w:lang w:val="en-IN" w:eastAsia="en-IN" w:bidi="hi-IN"/>
    </w:rPr>
  </w:style>
  <w:style w:type="paragraph" w:styleId="Header">
    <w:name w:val="header"/>
    <w:basedOn w:val="Normal"/>
    <w:link w:val="HeaderChar"/>
    <w:uiPriority w:val="99"/>
    <w:unhideWhenUsed/>
    <w:rsid w:val="00BA022D"/>
    <w:pPr>
      <w:tabs>
        <w:tab w:val="center" w:pos="4513"/>
        <w:tab w:val="right" w:pos="9026"/>
      </w:tabs>
    </w:pPr>
  </w:style>
  <w:style w:type="character" w:customStyle="1" w:styleId="HeaderChar">
    <w:name w:val="Header Char"/>
    <w:basedOn w:val="DefaultParagraphFont"/>
    <w:link w:val="Header"/>
    <w:uiPriority w:val="99"/>
    <w:rsid w:val="00BA022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18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132</Words>
  <Characters>584</Characters>
  <Application>Microsoft Office Word</Application>
  <DocSecurity>0</DocSecurity>
  <Lines>34</Lines>
  <Paragraphs>21</Paragraphs>
  <ScaleCrop>false</ScaleCrop>
  <Company/>
  <LinksUpToDate>false</LinksUpToDate>
  <CharactersWithSpaces>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Rahul . {राहुल}</dc:creator>
  <cp:keywords/>
  <dc:description/>
  <cp:lastModifiedBy>Mool Chand Khichar {Mool Chand Khichar}</cp:lastModifiedBy>
  <cp:revision>53</cp:revision>
  <dcterms:created xsi:type="dcterms:W3CDTF">2022-09-23T06:50:00Z</dcterms:created>
  <dcterms:modified xsi:type="dcterms:W3CDTF">2026-03-05T12:16:00Z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4d6e02a6,50f7d9be,4ca011f1</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2025-07-24T10:09:18Z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1fa7a194-b0a8-42f5-92dc-f67b5dbc9398</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